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F63" w:rsidRPr="003C4F63" w:rsidRDefault="003C4F63" w:rsidP="003C4F63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3C4F63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Отравления у детей: причины и профилактика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bookmarkStart w:id="0" w:name="_GoBack"/>
      <w:bookmarkEnd w:id="0"/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Дети - очень подвижные существа. Они постоянно в движении, что-то тянут, куда-то спешат, где-то теряются. Очень часто за детьми тяжело уследить. В этом кроется большая опасность, так как дети все стараются попробовать на зуб, поэтому в детском возрасте очень часто наблюдается отравление.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Причины отравления у детей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Отравление может наблюдаться:</w:t>
      </w:r>
    </w:p>
    <w:p w:rsidR="003C4F63" w:rsidRPr="003C4F63" w:rsidRDefault="003C4F63" w:rsidP="003C4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приеме не свежих продуктов,</w:t>
      </w:r>
    </w:p>
    <w:p w:rsidR="003C4F63" w:rsidRPr="003C4F63" w:rsidRDefault="003C4F63" w:rsidP="003C4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употреблении химических ядов, щелочей, кислот, растительных ядов в виде ягод и грибов.</w:t>
      </w:r>
    </w:p>
    <w:p w:rsidR="003C4F63" w:rsidRPr="003C4F63" w:rsidRDefault="003C4F63" w:rsidP="003C4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вдыхании паров краски, растворителей, угарного газа,</w:t>
      </w:r>
    </w:p>
    <w:p w:rsidR="003C4F63" w:rsidRPr="003C4F63" w:rsidRDefault="003C4F63" w:rsidP="003C4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попадание различных ядов в глаза или на кожу ребенка.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Признаки и симптомы отравления</w:t>
      </w:r>
      <w:r w:rsidRPr="003C4F63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br/>
      </w: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  <w:t>Практически любое отравление сопровождается неврологическими расстройствами. Некоторые яды могут вызывать патологические процессы в тканях и при минимальном своем накоплении. Появление судорог способствует накоплению отравляющих веществ в головном мозге, что усиливает действие яда.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Яды могут быть водорастворимыми и жирорастворимыми. Жирорастворимые яды проникают в ткани значительно лучше, а значит и их эффект наступает быстрее. Из организма яды выводятся через почки (и жирорастворимые, и водорастворимые).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У детей первого года жизни фильтрационная способность почек снижена, поэтому ядовитые вещества гораздо медленнее выводятся из организма и дольше оказывают свое патологическое воздействие.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Летучие вещества (угарный газ, бензин, керосин, спирты и другие), выводятся через легкие при дыхании. При этом они могут оказывать патологическое воздействие на дыхательные пути ребенка.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Профилактика отравлений у детей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Профилактика отравлений направлена на недопустимость хранения отравляющих и лекарственных веществ в местах, доступных для детей.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Все лекарства должны храниться высоко, в закрывающихся на ключ ящиках.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Химические вещества (очиститель, растворители, отбеливатели, лаки, краски) должны быть только в специально отведенном помещении и в закрытом ящике.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посещении леса внимательно следи за тем, что ребенок подбирает с земли, ест или лижет.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употреблении ребенком ядовитых или подозрительных веществ обязательно срочно обратиться за медицинской помощью к врачу.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Очень часто жертвами пищевых инфекций являются дети до 2 лет.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Поэтому вся ответственность за предотвращение интоксикаций и профилактику пищевых инфекций у детей ложится на матерей, которые должны очень серьезно относиться к вопросу личной гигиены и кормления и следить за чистотой детских рук и особенно игрушек, принесенных с улицы.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>Следует также внимательно следить, чтобы дети не брали ничего в рот, кроме пищи. Актуальным этот вопрос становится, когда начинают резаться зубки и ребенок тянет в рот все, что может облегчить его страдания. И зачастую этими вещами оказываются предметы вокруг: пульт управления, ключи и так далее.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Профилактика пищевых отравлений заключается в соблюдении всего нескольких основных правил:</w:t>
      </w:r>
    </w:p>
    <w:p w:rsidR="003C4F63" w:rsidRPr="003C4F63" w:rsidRDefault="003C4F63" w:rsidP="003C4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Следите за чистотой на кухне;</w:t>
      </w:r>
    </w:p>
    <w:p w:rsidR="003C4F63" w:rsidRPr="003C4F63" w:rsidRDefault="003C4F63" w:rsidP="003C4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Мойте руки перед едой, после посещения туалета и общественных мест;</w:t>
      </w:r>
    </w:p>
    <w:p w:rsidR="003C4F63" w:rsidRPr="003C4F63" w:rsidRDefault="003C4F63" w:rsidP="003C4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 кладите и не храните вместе сырое и приготовленное;</w:t>
      </w:r>
    </w:p>
    <w:p w:rsidR="003C4F63" w:rsidRPr="003C4F63" w:rsidRDefault="003C4F63" w:rsidP="003C4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Подвергайте продукты тщательной термической обработке;</w:t>
      </w:r>
    </w:p>
    <w:p w:rsidR="003C4F63" w:rsidRPr="003C4F63" w:rsidRDefault="003C4F63" w:rsidP="003C4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 оставляйте продукты при благоприятной для размножения микроорганизмов температуре;</w:t>
      </w:r>
    </w:p>
    <w:p w:rsidR="003C4F63" w:rsidRPr="003C4F63" w:rsidRDefault="003C4F63" w:rsidP="003C4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Покупайте только свежие продукты;</w:t>
      </w:r>
    </w:p>
    <w:p w:rsidR="003C4F63" w:rsidRPr="003C4F63" w:rsidRDefault="003C4F63" w:rsidP="003C4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 покупайте продукты в случайных местах и у неизвестных лиц;</w:t>
      </w:r>
    </w:p>
    <w:p w:rsidR="003C4F63" w:rsidRPr="003C4F63" w:rsidRDefault="003C4F63" w:rsidP="003C4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 употребляйте в пищу продукты, которые близки к окончанию срока годности или вовсе с оконченным сроком;</w:t>
      </w:r>
    </w:p>
    <w:p w:rsidR="003C4F63" w:rsidRPr="003C4F63" w:rsidRDefault="003C4F63" w:rsidP="003C4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Овощи, фрукты, зелень употребляйте только после тщательного мытья. Для детей – обдавать их кипятком;</w:t>
      </w:r>
    </w:p>
    <w:p w:rsidR="003C4F63" w:rsidRPr="003C4F63" w:rsidRDefault="003C4F63" w:rsidP="003C4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 пейте воду из случайных источников;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Будьте особо бдительны, если у вас есть дети до 2 лет, которые еще не могут сами позаботиться о своем здоровье.</w:t>
      </w:r>
    </w:p>
    <w:p w:rsidR="003C4F63" w:rsidRPr="003C4F63" w:rsidRDefault="003C4F63" w:rsidP="003C4F63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3C4F63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Помните, что отсутствие проблем, связанных с пищевыми продуктами, сохранит ваше здоровье и здоровье ваших детей. Ведь всегда легче избежать, чем лечить.</w:t>
      </w:r>
    </w:p>
    <w:p w:rsidR="004123AD" w:rsidRDefault="004123AD"/>
    <w:p w:rsidR="003C4F63" w:rsidRDefault="003C4F63">
      <w:r>
        <w:rPr>
          <w:noProof/>
          <w:lang w:eastAsia="ru-RU"/>
        </w:rPr>
        <w:lastRenderedPageBreak/>
        <w:drawing>
          <wp:inline distT="0" distB="0" distL="0" distR="0">
            <wp:extent cx="5940425" cy="5576574"/>
            <wp:effectExtent l="0" t="0" r="3175" b="5080"/>
            <wp:docPr id="1" name="Рисунок 1" descr="https://alarcrb.ru/images/stories/Otravleniia-u-detei-prichiny-profilaktika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arcrb.ru/images/stories/Otravleniia-u-detei-prichiny-profilaktika/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7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F63" w:rsidRDefault="003C4F63">
      <w:r>
        <w:rPr>
          <w:noProof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2" name="Рисунок 2" descr="https://alarcrb.ru/images/stories/Otravleniia-u-detei-prichiny-profilaktika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arcrb.ru/images/stories/Otravleniia-u-detei-prichiny-profilaktika/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C0064"/>
    <w:multiLevelType w:val="multilevel"/>
    <w:tmpl w:val="75EA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BB3F98"/>
    <w:multiLevelType w:val="multilevel"/>
    <w:tmpl w:val="E8DC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63"/>
    <w:rsid w:val="003C4F63"/>
    <w:rsid w:val="0041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A86D5"/>
  <w15:chartTrackingRefBased/>
  <w15:docId w15:val="{60829811-85B1-4744-B978-B031358E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4F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F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3C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4F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4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3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3207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2024-10-28T04:43:00Z</dcterms:created>
  <dcterms:modified xsi:type="dcterms:W3CDTF">2024-10-28T04:44:00Z</dcterms:modified>
</cp:coreProperties>
</file>